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AAD" w:rsidRDefault="006C3AA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:rsidR="006C3AAD" w:rsidRDefault="006C3AAD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18"/>
          <w:szCs w:val="18"/>
        </w:rPr>
      </w:pPr>
    </w:p>
    <w:p w:rsidR="006C3AAD" w:rsidRDefault="009D2180">
      <w:pPr>
        <w:spacing w:before="213"/>
        <w:ind w:left="41" w:right="-48"/>
        <w:jc w:val="center"/>
        <w:rPr>
          <w:b/>
          <w:bCs/>
          <w:sz w:val="20"/>
          <w:szCs w:val="20"/>
        </w:rPr>
      </w:pPr>
      <w:r>
        <w:rPr>
          <w:b/>
          <w:bCs/>
          <w:color w:val="231F20"/>
          <w:sz w:val="18"/>
          <w:szCs w:val="18"/>
        </w:rPr>
        <w:t>ANEXO I - INCREMENTO FINANCEIRO/SES - PARA SESSÕES DE HEMODIÁLISE DE PACIENTES EM DRC NO SUS - EIXO I</w:t>
      </w:r>
    </w:p>
    <w:tbl>
      <w:tblPr>
        <w:tblStyle w:val="a9"/>
        <w:tblW w:w="10204" w:type="dxa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auto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2552"/>
        <w:gridCol w:w="1874"/>
      </w:tblGrid>
      <w:tr w:rsidR="006C3AAD" w:rsidTr="00B41DE3">
        <w:trPr>
          <w:trHeight w:val="580"/>
        </w:trPr>
        <w:tc>
          <w:tcPr>
            <w:tcW w:w="5778" w:type="dxa"/>
            <w:shd w:val="clear" w:color="auto" w:fill="E7E6E6"/>
            <w:vAlign w:val="center"/>
          </w:tcPr>
          <w:p w:rsidR="006C3AAD" w:rsidRDefault="009D2180" w:rsidP="006175D5">
            <w:pPr>
              <w:spacing w:before="64"/>
              <w:ind w:left="1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Procedimento</w:t>
            </w:r>
          </w:p>
        </w:tc>
        <w:tc>
          <w:tcPr>
            <w:tcW w:w="2552" w:type="dxa"/>
            <w:shd w:val="clear" w:color="auto" w:fill="E7E6E6"/>
            <w:vAlign w:val="center"/>
          </w:tcPr>
          <w:p w:rsidR="006C3AAD" w:rsidRDefault="009D2180" w:rsidP="006175D5">
            <w:pPr>
              <w:spacing w:before="64"/>
              <w:ind w:left="74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Parâmetro</w:t>
            </w:r>
          </w:p>
        </w:tc>
        <w:tc>
          <w:tcPr>
            <w:tcW w:w="1874" w:type="dxa"/>
            <w:shd w:val="clear" w:color="auto" w:fill="E7E6E6"/>
            <w:vAlign w:val="center"/>
          </w:tcPr>
          <w:p w:rsidR="006C3AAD" w:rsidRDefault="009D2180" w:rsidP="006175D5">
            <w:pPr>
              <w:spacing w:line="174" w:lineRule="auto"/>
              <w:ind w:left="1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Incremento SES</w:t>
            </w:r>
          </w:p>
          <w:p w:rsidR="006C3AAD" w:rsidRDefault="009D2180" w:rsidP="006175D5">
            <w:pPr>
              <w:spacing w:line="160" w:lineRule="auto"/>
              <w:ind w:left="10" w:right="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- Sessões</w:t>
            </w:r>
          </w:p>
        </w:tc>
      </w:tr>
      <w:tr w:rsidR="006C3AAD" w:rsidTr="00B41DE3">
        <w:trPr>
          <w:trHeight w:val="560"/>
        </w:trPr>
        <w:tc>
          <w:tcPr>
            <w:tcW w:w="5778" w:type="dxa"/>
            <w:vAlign w:val="center"/>
          </w:tcPr>
          <w:p w:rsidR="00783A9E" w:rsidRDefault="00783A9E" w:rsidP="00B41DE3">
            <w:pPr>
              <w:spacing w:line="154" w:lineRule="auto"/>
              <w:ind w:left="108"/>
              <w:rPr>
                <w:color w:val="231F20"/>
                <w:sz w:val="18"/>
                <w:szCs w:val="18"/>
              </w:rPr>
            </w:pPr>
          </w:p>
          <w:p w:rsidR="00325FD4" w:rsidRDefault="00B41DE3" w:rsidP="00325FD4">
            <w:pPr>
              <w:ind w:left="108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03.05.01.009-3 - hemodiálise (máximo 1 sessão por semana - excepcionalidade);</w:t>
            </w:r>
          </w:p>
          <w:p w:rsidR="00325FD4" w:rsidRDefault="00325FD4" w:rsidP="00325FD4">
            <w:pPr>
              <w:ind w:left="108"/>
              <w:rPr>
                <w:color w:val="231F20"/>
                <w:sz w:val="18"/>
                <w:szCs w:val="18"/>
              </w:rPr>
            </w:pPr>
          </w:p>
          <w:p w:rsidR="006175D5" w:rsidRDefault="00325FD4" w:rsidP="00325FD4">
            <w:pPr>
              <w:ind w:left="108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03.05.01.010-7</w:t>
            </w:r>
            <w:r w:rsidR="006175D5">
              <w:rPr>
                <w:color w:val="231F20"/>
                <w:sz w:val="18"/>
                <w:szCs w:val="18"/>
              </w:rPr>
              <w:t xml:space="preserve"> -</w:t>
            </w:r>
            <w:r>
              <w:rPr>
                <w:color w:val="231F20"/>
                <w:sz w:val="18"/>
                <w:szCs w:val="18"/>
              </w:rPr>
              <w:t xml:space="preserve">  hemodiálise (máximo</w:t>
            </w:r>
            <w:r w:rsidR="006175D5">
              <w:rPr>
                <w:color w:val="231F20"/>
                <w:sz w:val="18"/>
                <w:szCs w:val="18"/>
              </w:rPr>
              <w:t xml:space="preserve"> 3 </w:t>
            </w:r>
            <w:r>
              <w:rPr>
                <w:color w:val="231F20"/>
                <w:sz w:val="18"/>
                <w:szCs w:val="18"/>
              </w:rPr>
              <w:t>sessões</w:t>
            </w:r>
            <w:r w:rsidR="006175D5">
              <w:rPr>
                <w:color w:val="231F20"/>
                <w:sz w:val="18"/>
                <w:szCs w:val="18"/>
              </w:rPr>
              <w:t xml:space="preserve"> por semana);</w:t>
            </w:r>
          </w:p>
          <w:p w:rsidR="00325FD4" w:rsidRDefault="00325FD4" w:rsidP="00325FD4">
            <w:pPr>
              <w:spacing w:line="237" w:lineRule="auto"/>
              <w:ind w:left="108" w:right="94"/>
              <w:jc w:val="center"/>
              <w:rPr>
                <w:color w:val="231F20"/>
                <w:sz w:val="18"/>
                <w:szCs w:val="18"/>
              </w:rPr>
            </w:pPr>
          </w:p>
          <w:p w:rsidR="006175D5" w:rsidRDefault="006175D5" w:rsidP="00325FD4">
            <w:pPr>
              <w:spacing w:line="237" w:lineRule="auto"/>
              <w:ind w:left="108" w:right="94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 xml:space="preserve">03.05.01.011-5 - hemodiálise em paciente com sorologia positiva para </w:t>
            </w:r>
            <w:proofErr w:type="spellStart"/>
            <w:r>
              <w:rPr>
                <w:color w:val="231F20"/>
                <w:sz w:val="18"/>
                <w:szCs w:val="18"/>
              </w:rPr>
              <w:t>hiv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e/ou hepatite b e/ou hepatite c (máximo 3 sessões por semana);</w:t>
            </w:r>
          </w:p>
          <w:p w:rsidR="00325FD4" w:rsidRDefault="00325FD4" w:rsidP="00325FD4">
            <w:pPr>
              <w:spacing w:line="237" w:lineRule="auto"/>
              <w:ind w:right="94"/>
              <w:jc w:val="center"/>
              <w:rPr>
                <w:color w:val="231F20"/>
                <w:sz w:val="18"/>
                <w:szCs w:val="18"/>
              </w:rPr>
            </w:pPr>
          </w:p>
          <w:p w:rsidR="006175D5" w:rsidRDefault="00325FD4" w:rsidP="00325FD4">
            <w:pPr>
              <w:spacing w:line="237" w:lineRule="auto"/>
              <w:ind w:right="94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 xml:space="preserve"> </w:t>
            </w:r>
            <w:r w:rsidR="006175D5">
              <w:rPr>
                <w:color w:val="231F20"/>
                <w:sz w:val="18"/>
                <w:szCs w:val="18"/>
              </w:rPr>
              <w:t>03.05.01.012-3 - hemodiálise em pacie</w:t>
            </w:r>
            <w:r>
              <w:rPr>
                <w:color w:val="231F20"/>
                <w:sz w:val="18"/>
                <w:szCs w:val="18"/>
              </w:rPr>
              <w:t>nte com sorologia positiva</w:t>
            </w:r>
            <w:r>
              <w:rPr>
                <w:color w:val="231F20"/>
                <w:sz w:val="18"/>
                <w:szCs w:val="18"/>
              </w:rPr>
              <w:tab/>
              <w:t xml:space="preserve">para </w:t>
            </w:r>
            <w:proofErr w:type="spellStart"/>
            <w:r>
              <w:rPr>
                <w:color w:val="231F20"/>
                <w:sz w:val="18"/>
                <w:szCs w:val="18"/>
              </w:rPr>
              <w:t>hiv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e/ou hepatite </w:t>
            </w:r>
            <w:r w:rsidR="006175D5">
              <w:rPr>
                <w:color w:val="231F20"/>
                <w:sz w:val="18"/>
                <w:szCs w:val="18"/>
              </w:rPr>
              <w:t>b</w:t>
            </w:r>
            <w:r w:rsidR="00783A9E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e/ou hepatite c </w:t>
            </w:r>
            <w:r w:rsidR="006175D5">
              <w:rPr>
                <w:color w:val="231F20"/>
                <w:sz w:val="18"/>
                <w:szCs w:val="18"/>
              </w:rPr>
              <w:t>(excepcionalidade - máximo 1 sessão / semana);</w:t>
            </w:r>
          </w:p>
          <w:p w:rsidR="00325FD4" w:rsidRDefault="00325FD4" w:rsidP="00325FD4">
            <w:pPr>
              <w:spacing w:line="237" w:lineRule="auto"/>
              <w:ind w:left="108" w:right="94"/>
              <w:jc w:val="center"/>
              <w:rPr>
                <w:color w:val="231F20"/>
                <w:sz w:val="18"/>
                <w:szCs w:val="18"/>
              </w:rPr>
            </w:pPr>
          </w:p>
          <w:p w:rsidR="006175D5" w:rsidRDefault="00325FD4" w:rsidP="00325FD4">
            <w:pPr>
              <w:spacing w:line="237" w:lineRule="auto"/>
              <w:ind w:right="94"/>
              <w:rPr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 xml:space="preserve"> </w:t>
            </w:r>
            <w:r w:rsidR="006175D5">
              <w:rPr>
                <w:color w:val="231F20"/>
                <w:sz w:val="18"/>
                <w:szCs w:val="18"/>
              </w:rPr>
              <w:t>03.05.01.020-4 - hemodiális</w:t>
            </w:r>
            <w:r>
              <w:rPr>
                <w:color w:val="231F20"/>
                <w:sz w:val="18"/>
                <w:szCs w:val="18"/>
              </w:rPr>
              <w:t xml:space="preserve">e pediátrica (máximo 04 sessões </w:t>
            </w:r>
            <w:r w:rsidR="006175D5">
              <w:rPr>
                <w:color w:val="231F20"/>
                <w:sz w:val="18"/>
                <w:szCs w:val="18"/>
              </w:rPr>
              <w:t>por semana).</w:t>
            </w:r>
          </w:p>
          <w:p w:rsidR="006175D5" w:rsidRDefault="006175D5" w:rsidP="006175D5">
            <w:pPr>
              <w:spacing w:line="154" w:lineRule="auto"/>
              <w:ind w:left="108"/>
              <w:rPr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6C3AAD" w:rsidRDefault="00B41DE3" w:rsidP="00B41DE3">
            <w:pPr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color w:val="231F20"/>
                <w:sz w:val="18"/>
                <w:szCs w:val="18"/>
              </w:rPr>
              <w:t>MÁXIMO 14 (quatorze) SESSÕES POR PACIENTE/ MÊS</w:t>
            </w:r>
          </w:p>
        </w:tc>
        <w:tc>
          <w:tcPr>
            <w:tcW w:w="1874" w:type="dxa"/>
            <w:vAlign w:val="center"/>
          </w:tcPr>
          <w:p w:rsidR="006C3AAD" w:rsidRDefault="00B41DE3" w:rsidP="00B41DE3">
            <w:pPr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color w:val="231F20"/>
                <w:sz w:val="18"/>
                <w:szCs w:val="18"/>
              </w:rPr>
              <w:t>R$ 45,00</w:t>
            </w:r>
          </w:p>
        </w:tc>
      </w:tr>
    </w:tbl>
    <w:p w:rsidR="006C3AAD" w:rsidRDefault="006C3AAD">
      <w:pPr>
        <w:ind w:right="3641"/>
        <w:rPr>
          <w:b/>
          <w:bCs/>
          <w:sz w:val="18"/>
          <w:szCs w:val="18"/>
        </w:rPr>
      </w:pPr>
    </w:p>
    <w:p w:rsidR="006175D5" w:rsidRDefault="006175D5">
      <w:pPr>
        <w:ind w:right="3641"/>
        <w:rPr>
          <w:b/>
          <w:bCs/>
          <w:sz w:val="18"/>
          <w:szCs w:val="18"/>
        </w:rPr>
      </w:pPr>
    </w:p>
    <w:p w:rsidR="006175D5" w:rsidRDefault="006175D5">
      <w:pPr>
        <w:ind w:right="3641"/>
        <w:rPr>
          <w:b/>
          <w:bCs/>
          <w:sz w:val="18"/>
          <w:szCs w:val="18"/>
        </w:rPr>
      </w:pPr>
    </w:p>
    <w:p w:rsidR="006C3AAD" w:rsidRDefault="009D2180">
      <w:pPr>
        <w:spacing w:before="213"/>
        <w:ind w:left="41" w:right="-48"/>
        <w:jc w:val="center"/>
        <w:rPr>
          <w:b/>
          <w:bCs/>
          <w:sz w:val="20"/>
          <w:szCs w:val="20"/>
        </w:rPr>
      </w:pPr>
      <w:r>
        <w:rPr>
          <w:b/>
          <w:bCs/>
          <w:color w:val="231F20"/>
          <w:sz w:val="18"/>
          <w:szCs w:val="18"/>
        </w:rPr>
        <w:t>ANEXO II - INCREMENTO FINANCEIRO/SES - PARA AMPLIAÇÃO DO ACESSO À DIÁLISE PERITONEAL  DE PACIENTES EM DRC NO SUS - EIXO II</w:t>
      </w:r>
    </w:p>
    <w:tbl>
      <w:tblPr>
        <w:tblStyle w:val="aa"/>
        <w:tblW w:w="10204" w:type="dxa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2552"/>
        <w:gridCol w:w="1874"/>
      </w:tblGrid>
      <w:tr w:rsidR="006C3AAD" w:rsidTr="006175D5">
        <w:trPr>
          <w:trHeight w:val="510"/>
        </w:trPr>
        <w:tc>
          <w:tcPr>
            <w:tcW w:w="5778" w:type="dxa"/>
            <w:shd w:val="clear" w:color="auto" w:fill="E7E6E6"/>
          </w:tcPr>
          <w:p w:rsidR="006C3AAD" w:rsidRDefault="009D2180">
            <w:pPr>
              <w:spacing w:before="64"/>
              <w:ind w:left="1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Procedimento</w:t>
            </w:r>
          </w:p>
        </w:tc>
        <w:tc>
          <w:tcPr>
            <w:tcW w:w="2552" w:type="dxa"/>
            <w:shd w:val="clear" w:color="auto" w:fill="E7E6E6"/>
          </w:tcPr>
          <w:p w:rsidR="006C3AAD" w:rsidRDefault="009D2180">
            <w:pPr>
              <w:spacing w:before="64"/>
              <w:ind w:left="74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Parâmetro</w:t>
            </w:r>
          </w:p>
        </w:tc>
        <w:tc>
          <w:tcPr>
            <w:tcW w:w="1874" w:type="dxa"/>
            <w:shd w:val="clear" w:color="auto" w:fill="E7E6E6"/>
          </w:tcPr>
          <w:p w:rsidR="006C3AAD" w:rsidRDefault="009D2180" w:rsidP="00325FD4">
            <w:pPr>
              <w:ind w:left="124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Incremento SES</w:t>
            </w:r>
          </w:p>
          <w:p w:rsidR="006C3AAD" w:rsidRDefault="009D2180" w:rsidP="00325FD4">
            <w:pPr>
              <w:ind w:left="162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>- Procedimento</w:t>
            </w:r>
          </w:p>
        </w:tc>
      </w:tr>
      <w:tr w:rsidR="006C3AAD">
        <w:trPr>
          <w:trHeight w:val="2544"/>
        </w:trPr>
        <w:tc>
          <w:tcPr>
            <w:tcW w:w="5778" w:type="dxa"/>
          </w:tcPr>
          <w:p w:rsidR="006C3AAD" w:rsidRDefault="006C3AAD">
            <w:pPr>
              <w:spacing w:line="174" w:lineRule="auto"/>
              <w:ind w:left="108"/>
              <w:jc w:val="both"/>
              <w:rPr>
                <w:color w:val="231F20"/>
                <w:sz w:val="18"/>
                <w:szCs w:val="18"/>
              </w:rPr>
            </w:pPr>
          </w:p>
          <w:p w:rsidR="006C3AAD" w:rsidRDefault="009D2180" w:rsidP="00325FD4">
            <w:pPr>
              <w:spacing w:line="174" w:lineRule="auto"/>
              <w:ind w:left="108"/>
              <w:jc w:val="both"/>
              <w:rPr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03.05.01.016-6 – Manutenção e acompanhamento domiciliar</w:t>
            </w:r>
            <w:r w:rsidR="00325FD4">
              <w:rPr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de paciente submetido a DPA/DPAC.</w:t>
            </w:r>
          </w:p>
          <w:p w:rsidR="006C3AAD" w:rsidRDefault="009D2180">
            <w:pPr>
              <w:spacing w:before="181" w:line="216" w:lineRule="auto"/>
              <w:ind w:left="108" w:right="93"/>
              <w:jc w:val="both"/>
              <w:rPr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 xml:space="preserve">Descrição: consiste na avaliação do paciente pelo médico no estabelecimento de saúde e na assistência domiciliar realizada pela (o) enfermeira (o) para orientação quanto a assepsia ambiental, estocagem dos conjuntos de troca e do uso correto quando houver uso de máquina </w:t>
            </w:r>
            <w:proofErr w:type="spellStart"/>
            <w:r>
              <w:rPr>
                <w:color w:val="231F20"/>
                <w:sz w:val="18"/>
                <w:szCs w:val="18"/>
              </w:rPr>
              <w:t>cicladora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, desde o início do tratamento que poderá abranger o período igual ou inferior a 15 dias ou de mês. a utilização de quantitativos de conjuntos de troca, instalação de máquina </w:t>
            </w:r>
            <w:proofErr w:type="spellStart"/>
            <w:r>
              <w:rPr>
                <w:color w:val="231F20"/>
                <w:sz w:val="18"/>
                <w:szCs w:val="18"/>
              </w:rPr>
              <w:t>cicladora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e equivalente a 15 dias ou de mês.</w:t>
            </w:r>
          </w:p>
        </w:tc>
        <w:tc>
          <w:tcPr>
            <w:tcW w:w="2552" w:type="dxa"/>
          </w:tcPr>
          <w:p w:rsidR="006C3AAD" w:rsidRDefault="006C3AAD">
            <w:pPr>
              <w:rPr>
                <w:b/>
                <w:bCs/>
                <w:sz w:val="18"/>
                <w:szCs w:val="18"/>
              </w:rPr>
            </w:pPr>
          </w:p>
          <w:p w:rsidR="006C3AAD" w:rsidRDefault="006C3AAD">
            <w:pPr>
              <w:rPr>
                <w:b/>
                <w:bCs/>
                <w:sz w:val="18"/>
                <w:szCs w:val="18"/>
              </w:rPr>
            </w:pPr>
          </w:p>
          <w:p w:rsidR="006C3AAD" w:rsidRDefault="006C3AAD">
            <w:pPr>
              <w:rPr>
                <w:b/>
                <w:bCs/>
                <w:sz w:val="18"/>
                <w:szCs w:val="18"/>
              </w:rPr>
            </w:pPr>
          </w:p>
          <w:p w:rsidR="006C3AAD" w:rsidRDefault="006C3AAD">
            <w:pPr>
              <w:spacing w:before="55"/>
              <w:rPr>
                <w:b/>
                <w:bCs/>
                <w:sz w:val="18"/>
                <w:szCs w:val="18"/>
              </w:rPr>
            </w:pPr>
          </w:p>
          <w:p w:rsidR="006C3AAD" w:rsidRDefault="009D2180">
            <w:pPr>
              <w:spacing w:line="237" w:lineRule="auto"/>
              <w:ind w:left="12"/>
              <w:jc w:val="center"/>
              <w:rPr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TETO MÁXIMO DE 1 (UM) PROCEDIMENTO POR PACIENTE/MÊS</w:t>
            </w:r>
          </w:p>
        </w:tc>
        <w:tc>
          <w:tcPr>
            <w:tcW w:w="1874" w:type="dxa"/>
          </w:tcPr>
          <w:p w:rsidR="006C3AAD" w:rsidRDefault="006C3AAD">
            <w:pPr>
              <w:rPr>
                <w:b/>
                <w:bCs/>
                <w:sz w:val="18"/>
                <w:szCs w:val="18"/>
              </w:rPr>
            </w:pPr>
          </w:p>
          <w:p w:rsidR="006C3AAD" w:rsidRDefault="006C3AAD">
            <w:pPr>
              <w:rPr>
                <w:b/>
                <w:bCs/>
                <w:sz w:val="18"/>
                <w:szCs w:val="18"/>
              </w:rPr>
            </w:pPr>
          </w:p>
          <w:p w:rsidR="006C3AAD" w:rsidRDefault="006C3AAD">
            <w:pPr>
              <w:rPr>
                <w:b/>
                <w:bCs/>
                <w:sz w:val="18"/>
                <w:szCs w:val="18"/>
              </w:rPr>
            </w:pPr>
          </w:p>
          <w:p w:rsidR="006C3AAD" w:rsidRDefault="006C3AAD">
            <w:pPr>
              <w:rPr>
                <w:b/>
                <w:bCs/>
                <w:sz w:val="18"/>
                <w:szCs w:val="18"/>
              </w:rPr>
            </w:pPr>
          </w:p>
          <w:p w:rsidR="006C3AAD" w:rsidRDefault="006C3AAD">
            <w:pPr>
              <w:spacing w:before="50"/>
              <w:rPr>
                <w:b/>
                <w:bCs/>
                <w:sz w:val="18"/>
                <w:szCs w:val="18"/>
              </w:rPr>
            </w:pPr>
          </w:p>
          <w:p w:rsidR="006C3AAD" w:rsidRDefault="009D2180">
            <w:pPr>
              <w:spacing w:before="1"/>
              <w:ind w:left="466"/>
              <w:rPr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R$ 716,12</w:t>
            </w:r>
          </w:p>
        </w:tc>
      </w:tr>
    </w:tbl>
    <w:p w:rsidR="006C3AAD" w:rsidRDefault="006C3AAD">
      <w:pPr>
        <w:spacing w:line="237" w:lineRule="auto"/>
        <w:ind w:right="3638"/>
        <w:rPr>
          <w:color w:val="231F20"/>
          <w:sz w:val="18"/>
          <w:szCs w:val="18"/>
        </w:rPr>
      </w:pPr>
    </w:p>
    <w:p w:rsidR="006C3AAD" w:rsidRDefault="006C3AAD">
      <w:pPr>
        <w:spacing w:line="237" w:lineRule="auto"/>
        <w:ind w:left="3641" w:right="3638"/>
        <w:jc w:val="center"/>
        <w:rPr>
          <w:color w:val="231F20"/>
          <w:sz w:val="18"/>
          <w:szCs w:val="18"/>
        </w:rPr>
      </w:pPr>
    </w:p>
    <w:tbl>
      <w:tblPr>
        <w:tblStyle w:val="ab"/>
        <w:tblW w:w="10980" w:type="dxa"/>
        <w:tblInd w:w="-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80"/>
      </w:tblGrid>
      <w:tr w:rsidR="006C3AAD">
        <w:trPr>
          <w:trHeight w:val="6375"/>
        </w:trPr>
        <w:tc>
          <w:tcPr>
            <w:tcW w:w="10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C3AAD" w:rsidRDefault="009D2180">
            <w:pPr>
              <w:spacing w:line="217" w:lineRule="auto"/>
              <w:ind w:right="364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 xml:space="preserve">                                                            </w:t>
            </w:r>
            <w:r>
              <w:rPr>
                <w:b/>
                <w:bCs/>
                <w:color w:val="231F20"/>
                <w:sz w:val="18"/>
                <w:szCs w:val="18"/>
              </w:rPr>
              <w:t>ANEXO III</w:t>
            </w:r>
          </w:p>
          <w:p w:rsidR="006C3AAD" w:rsidRDefault="009D2180">
            <w:pPr>
              <w:spacing w:line="237" w:lineRule="auto"/>
              <w:ind w:left="175" w:right="175"/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 xml:space="preserve">TERMO DE ADESÃO </w:t>
            </w:r>
            <w:r>
              <w:rPr>
                <w:b/>
                <w:bCs/>
                <w:i/>
                <w:iCs/>
                <w:color w:val="231F20"/>
                <w:sz w:val="18"/>
                <w:szCs w:val="18"/>
                <w:u w:val="single"/>
              </w:rPr>
              <w:t>MUNICIPAL</w:t>
            </w:r>
            <w:r>
              <w:rPr>
                <w:b/>
                <w:bCs/>
                <w:color w:val="231F20"/>
                <w:sz w:val="18"/>
                <w:szCs w:val="18"/>
              </w:rPr>
              <w:t xml:space="preserve"> AO INCENTIVO FINANCEIRO PARA SESSÕES DE HEMODIÁLISE DE PACIENTES EM DRC NO SUS - </w:t>
            </w:r>
            <w:r>
              <w:rPr>
                <w:b/>
                <w:bCs/>
                <w:color w:val="231F20"/>
                <w:sz w:val="18"/>
                <w:szCs w:val="18"/>
                <w:u w:val="single"/>
              </w:rPr>
              <w:t>EIXO I</w:t>
            </w:r>
          </w:p>
          <w:p w:rsidR="006C3AAD" w:rsidRDefault="009D2180">
            <w:pPr>
              <w:tabs>
                <w:tab w:val="left" w:pos="7713"/>
                <w:tab w:val="left" w:pos="9691"/>
              </w:tabs>
              <w:spacing w:before="215" w:line="360" w:lineRule="auto"/>
              <w:ind w:left="430" w:right="10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 município de</w:t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</w:rPr>
              <w:t xml:space="preserve">através do Gestor (a) Municipal de Saúde </w:t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</w:rPr>
              <w:t>, vem apresentar o pleito de adesão à Resolução SES/MS nº XXX/2025 para o recebimento do incremento financeiro para sessões de hemodiálise de pacientes em DRC no SUS.</w:t>
            </w:r>
          </w:p>
          <w:p w:rsidR="006C3AAD" w:rsidRDefault="006C3A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30"/>
              <w:rPr>
                <w:b/>
                <w:bCs/>
                <w:color w:val="000000"/>
                <w:sz w:val="18"/>
                <w:szCs w:val="18"/>
              </w:rPr>
            </w:pPr>
          </w:p>
          <w:p w:rsidR="006C3AAD" w:rsidRDefault="009D2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3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Informar:</w:t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7177"/>
              </w:tabs>
              <w:spacing w:line="216" w:lineRule="auto"/>
              <w:ind w:left="607" w:hanging="177"/>
              <w:rPr>
                <w:rFonts w:ascii="Times New Roman" w:eastAsia="Times New Roman" w:hAnsi="Times New Roman" w:cs="Times New Roman"/>
              </w:rPr>
            </w:pPr>
            <w:r>
              <w:rPr>
                <w:sz w:val="18"/>
                <w:szCs w:val="18"/>
              </w:rPr>
              <w:t xml:space="preserve">Quantitativo de pacientes na fila de espera para hemodiálise SUS: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____________________________________________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9353"/>
              </w:tabs>
              <w:spacing w:line="216" w:lineRule="auto"/>
              <w:ind w:left="607" w:hanging="177"/>
            </w:pPr>
            <w:r>
              <w:rPr>
                <w:sz w:val="18"/>
                <w:szCs w:val="18"/>
              </w:rPr>
              <w:t>Quantidade de equipamentos e poltronas para hemodiálise em funcionamento SUS: _____________________</w:t>
            </w:r>
            <w:r>
              <w:rPr>
                <w:sz w:val="18"/>
                <w:szCs w:val="18"/>
                <w:u w:val="single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948"/>
              </w:tabs>
              <w:spacing w:line="216" w:lineRule="auto"/>
              <w:ind w:left="607" w:hanging="177"/>
            </w:pPr>
            <w:r>
              <w:rPr>
                <w:sz w:val="18"/>
                <w:szCs w:val="18"/>
              </w:rPr>
              <w:t>Quantitativo de pacientes em hemodiálise SUS: __________________________________________________</w:t>
            </w:r>
            <w:r>
              <w:rPr>
                <w:sz w:val="18"/>
                <w:szCs w:val="18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468"/>
              </w:tabs>
              <w:spacing w:line="360" w:lineRule="auto"/>
              <w:ind w:left="607" w:hanging="177"/>
            </w:pPr>
            <w:r>
              <w:rPr>
                <w:sz w:val="18"/>
                <w:szCs w:val="18"/>
              </w:rPr>
              <w:t>Quantitativo de pacientes em Diálise Peritoneal SUS: ______________________________________________</w:t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468"/>
              </w:tabs>
              <w:spacing w:line="360" w:lineRule="auto"/>
              <w:ind w:left="607" w:hanging="1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Número de turnos de hemodiálise por dia da semana (preencher com a quantidade de turnos: 1,2,3 ou 4 turnos)</w:t>
            </w:r>
          </w:p>
          <w:p w:rsidR="006C3AAD" w:rsidRDefault="009D2180">
            <w:pPr>
              <w:tabs>
                <w:tab w:val="left" w:pos="287"/>
                <w:tab w:val="left" w:pos="5468"/>
              </w:tabs>
              <w:spacing w:line="217" w:lineRule="auto"/>
              <w:ind w:left="2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proofErr w:type="gramStart"/>
            <w:r>
              <w:rPr>
                <w:sz w:val="18"/>
                <w:szCs w:val="18"/>
              </w:rPr>
              <w:t xml:space="preserve">(  </w:t>
            </w:r>
            <w:proofErr w:type="gramEnd"/>
            <w:r>
              <w:rPr>
                <w:sz w:val="18"/>
                <w:szCs w:val="18"/>
              </w:rPr>
              <w:t xml:space="preserve"> ) segunda (   ) terça (   ) quarta (   ) quinta (    ) sexta (    ) sábado</w:t>
            </w:r>
          </w:p>
          <w:p w:rsidR="006C3AAD" w:rsidRDefault="009D2180">
            <w:pPr>
              <w:spacing w:before="215" w:line="237" w:lineRule="auto"/>
              <w:ind w:left="430" w:right="107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 xml:space="preserve">(  </w:t>
            </w:r>
            <w:proofErr w:type="gramEnd"/>
            <w:r w:rsidR="00325FD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) O município sede do serviço, se </w:t>
            </w:r>
            <w:r>
              <w:rPr>
                <w:b/>
                <w:bCs/>
                <w:sz w:val="18"/>
                <w:szCs w:val="18"/>
              </w:rPr>
              <w:t>compromete</w:t>
            </w:r>
            <w:r>
              <w:rPr>
                <w:sz w:val="18"/>
                <w:szCs w:val="18"/>
              </w:rPr>
              <w:t xml:space="preserve"> a cumprir todos os requisitos descritos nesta Resolução para o recebimento do incentivo, após a assinatura deste Termo.</w:t>
            </w:r>
          </w:p>
          <w:p w:rsidR="006C3AAD" w:rsidRDefault="009D2180">
            <w:pPr>
              <w:spacing w:before="215" w:line="237" w:lineRule="auto"/>
              <w:ind w:left="430" w:right="10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Estou de acordo e afirmo a veracidade das informações acima.</w:t>
            </w:r>
          </w:p>
          <w:p w:rsidR="006C3AAD" w:rsidRDefault="009D2180">
            <w:pPr>
              <w:tabs>
                <w:tab w:val="left" w:pos="8138"/>
                <w:tab w:val="left" w:pos="8218"/>
              </w:tabs>
              <w:spacing w:before="215" w:line="237" w:lineRule="auto"/>
              <w:ind w:left="430" w:right="58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Local____________________________________________Data______________________________________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>Assinatura do (a) Secretário (a) Municipal de Saúde_________________________________________________</w:t>
            </w:r>
          </w:p>
          <w:p w:rsidR="006C3AAD" w:rsidRDefault="006C3AAD">
            <w:pPr>
              <w:tabs>
                <w:tab w:val="left" w:pos="8190"/>
              </w:tabs>
              <w:spacing w:line="237" w:lineRule="auto"/>
              <w:ind w:left="430" w:right="2195"/>
              <w:rPr>
                <w:sz w:val="18"/>
                <w:szCs w:val="18"/>
                <w:u w:val="single"/>
              </w:rPr>
            </w:pPr>
          </w:p>
        </w:tc>
      </w:tr>
    </w:tbl>
    <w:p w:rsidR="006C3AAD" w:rsidRDefault="006C3AAD">
      <w:pPr>
        <w:tabs>
          <w:tab w:val="left" w:pos="8190"/>
        </w:tabs>
        <w:spacing w:line="237" w:lineRule="auto"/>
        <w:ind w:left="110" w:right="2195"/>
        <w:rPr>
          <w:sz w:val="18"/>
          <w:szCs w:val="18"/>
        </w:rPr>
      </w:pPr>
    </w:p>
    <w:p w:rsidR="006C3AAD" w:rsidRDefault="006C3AAD">
      <w:pPr>
        <w:tabs>
          <w:tab w:val="left" w:pos="8190"/>
        </w:tabs>
        <w:ind w:right="2195"/>
        <w:rPr>
          <w:sz w:val="18"/>
          <w:szCs w:val="18"/>
        </w:rPr>
      </w:pPr>
    </w:p>
    <w:tbl>
      <w:tblPr>
        <w:tblStyle w:val="ac"/>
        <w:tblW w:w="10980" w:type="dxa"/>
        <w:tblInd w:w="-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80"/>
      </w:tblGrid>
      <w:tr w:rsidR="006C3AAD">
        <w:trPr>
          <w:trHeight w:val="6375"/>
        </w:trPr>
        <w:tc>
          <w:tcPr>
            <w:tcW w:w="10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C3AAD" w:rsidRDefault="009D2180">
            <w:pPr>
              <w:ind w:right="-48"/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 xml:space="preserve">ANEXO IV </w:t>
            </w:r>
            <w:r>
              <w:rPr>
                <w:b/>
                <w:bCs/>
                <w:color w:val="231F20"/>
                <w:sz w:val="18"/>
                <w:szCs w:val="18"/>
              </w:rPr>
              <w:br/>
              <w:t xml:space="preserve">TERMO DE ADESÃO </w:t>
            </w:r>
            <w:r>
              <w:rPr>
                <w:b/>
                <w:bCs/>
                <w:i/>
                <w:iCs/>
                <w:color w:val="231F20"/>
                <w:sz w:val="18"/>
                <w:szCs w:val="18"/>
                <w:u w:val="single"/>
              </w:rPr>
              <w:t>MUNICIPAL</w:t>
            </w:r>
            <w:r>
              <w:rPr>
                <w:b/>
                <w:bCs/>
                <w:color w:val="231F20"/>
                <w:sz w:val="18"/>
                <w:szCs w:val="18"/>
              </w:rPr>
              <w:t xml:space="preserve"> AO INCENTIVO FINANCEIRO PARA AMPLIAÇÃO DO ACESSO À DIÁLISE PERITONEAL  DE PACIENTES EM DRC NO SUS - </w:t>
            </w:r>
            <w:r>
              <w:rPr>
                <w:b/>
                <w:bCs/>
                <w:color w:val="231F20"/>
                <w:sz w:val="18"/>
                <w:szCs w:val="18"/>
                <w:u w:val="single"/>
              </w:rPr>
              <w:t>EIXO II</w:t>
            </w:r>
          </w:p>
          <w:p w:rsidR="006C3AAD" w:rsidRDefault="009D2180">
            <w:pPr>
              <w:tabs>
                <w:tab w:val="left" w:pos="7713"/>
                <w:tab w:val="left" w:pos="9691"/>
              </w:tabs>
              <w:spacing w:before="215" w:line="360" w:lineRule="auto"/>
              <w:ind w:left="430" w:right="10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 município de</w:t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</w:rPr>
              <w:t xml:space="preserve">através do Gestor (a) Municipal de Saúde </w:t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</w:rPr>
              <w:t>, vem apresentar o pleito de adesão à Resolução SES/MS nº XXX/2025 para o recebimento do incremento financeiro para ampliação de acesso à Diálise Peritoneal de pacientes em DRC no SUS.</w:t>
            </w:r>
          </w:p>
          <w:p w:rsidR="006C3AAD" w:rsidRDefault="006C3A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30"/>
              <w:rPr>
                <w:b/>
                <w:bCs/>
                <w:color w:val="000000"/>
                <w:sz w:val="18"/>
                <w:szCs w:val="18"/>
              </w:rPr>
            </w:pPr>
          </w:p>
          <w:p w:rsidR="006C3AAD" w:rsidRDefault="009D2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30"/>
              <w:rPr>
                <w:b/>
                <w:bCs/>
                <w:color w:val="000000"/>
                <w:sz w:val="18"/>
                <w:szCs w:val="18"/>
              </w:rPr>
            </w:pPr>
            <w:bookmarkStart w:id="0" w:name="_heading=h.937291y7nwpt" w:colFirst="0" w:colLast="0"/>
            <w:bookmarkEnd w:id="0"/>
            <w:r>
              <w:rPr>
                <w:b/>
                <w:bCs/>
                <w:color w:val="000000"/>
                <w:sz w:val="18"/>
                <w:szCs w:val="18"/>
              </w:rPr>
              <w:t>Informar:</w:t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7177"/>
              </w:tabs>
              <w:spacing w:line="216" w:lineRule="auto"/>
              <w:ind w:left="607" w:hanging="177"/>
              <w:rPr>
                <w:rFonts w:ascii="Times New Roman" w:eastAsia="Times New Roman" w:hAnsi="Times New Roman" w:cs="Times New Roman"/>
              </w:rPr>
            </w:pPr>
            <w:r>
              <w:rPr>
                <w:sz w:val="18"/>
                <w:szCs w:val="18"/>
              </w:rPr>
              <w:t xml:space="preserve">Quantitativo de pacientes na fila de espera para hemodiálise SUS: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____________________________________________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9353"/>
              </w:tabs>
              <w:spacing w:line="216" w:lineRule="auto"/>
              <w:ind w:left="607" w:hanging="177"/>
            </w:pPr>
            <w:r>
              <w:rPr>
                <w:sz w:val="18"/>
                <w:szCs w:val="18"/>
              </w:rPr>
              <w:t>Quantidade de equipamentos e poltronas para hemodiálise em funcionamento SUS: _____________________</w:t>
            </w:r>
            <w:r>
              <w:rPr>
                <w:sz w:val="18"/>
                <w:szCs w:val="18"/>
                <w:u w:val="single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948"/>
              </w:tabs>
              <w:spacing w:line="216" w:lineRule="auto"/>
              <w:ind w:left="607" w:hanging="177"/>
            </w:pPr>
            <w:r>
              <w:rPr>
                <w:sz w:val="18"/>
                <w:szCs w:val="18"/>
              </w:rPr>
              <w:t>Quantitativo de pacientes em hemodiálise SUS: __________________________________________________</w:t>
            </w:r>
            <w:r>
              <w:rPr>
                <w:sz w:val="18"/>
                <w:szCs w:val="18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468"/>
              </w:tabs>
              <w:spacing w:line="360" w:lineRule="auto"/>
              <w:ind w:left="607" w:hanging="177"/>
            </w:pPr>
            <w:r>
              <w:rPr>
                <w:sz w:val="18"/>
                <w:szCs w:val="18"/>
              </w:rPr>
              <w:t>Quantitativo de pacientes em Diálise Peritoneal SUS: ______________________________________________</w:t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468"/>
              </w:tabs>
              <w:spacing w:line="360" w:lineRule="auto"/>
              <w:ind w:left="607" w:hanging="177"/>
            </w:pPr>
            <w:r>
              <w:rPr>
                <w:sz w:val="18"/>
                <w:szCs w:val="18"/>
              </w:rPr>
              <w:t>Número de turnos de hemodiálise por dia da semana (preencher com a quantidade de turnos: 1,2,3 ou 4 turnos)</w:t>
            </w:r>
          </w:p>
          <w:p w:rsidR="006C3AAD" w:rsidRDefault="009D2180">
            <w:pPr>
              <w:tabs>
                <w:tab w:val="left" w:pos="287"/>
                <w:tab w:val="left" w:pos="5468"/>
              </w:tabs>
              <w:spacing w:line="217" w:lineRule="auto"/>
              <w:ind w:left="2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proofErr w:type="gramStart"/>
            <w:r>
              <w:rPr>
                <w:sz w:val="18"/>
                <w:szCs w:val="18"/>
              </w:rPr>
              <w:t xml:space="preserve">(  </w:t>
            </w:r>
            <w:proofErr w:type="gramEnd"/>
            <w:r>
              <w:rPr>
                <w:sz w:val="18"/>
                <w:szCs w:val="18"/>
              </w:rPr>
              <w:t xml:space="preserve"> ) segunda (   ) terça (   ) quarta (   ) quinta (    ) sexta (    ) sábado</w:t>
            </w:r>
          </w:p>
          <w:p w:rsidR="006C3AAD" w:rsidRDefault="009D2180">
            <w:pPr>
              <w:spacing w:before="215" w:line="237" w:lineRule="auto"/>
              <w:ind w:left="430" w:right="107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(  )</w:t>
            </w:r>
            <w:proofErr w:type="gramEnd"/>
            <w:r>
              <w:rPr>
                <w:sz w:val="18"/>
                <w:szCs w:val="18"/>
              </w:rPr>
              <w:t xml:space="preserve"> O município sede do serviço, se </w:t>
            </w:r>
            <w:r>
              <w:rPr>
                <w:b/>
                <w:bCs/>
                <w:sz w:val="18"/>
                <w:szCs w:val="18"/>
              </w:rPr>
              <w:t>compromete</w:t>
            </w:r>
            <w:r>
              <w:rPr>
                <w:sz w:val="18"/>
                <w:szCs w:val="18"/>
              </w:rPr>
              <w:t xml:space="preserve"> a cumprir todos os requisitos descritos nesta Resolução para o recebimento do incentivo, após a assinatura deste Termo.</w:t>
            </w:r>
          </w:p>
          <w:p w:rsidR="006C3AAD" w:rsidRDefault="009D2180">
            <w:pPr>
              <w:spacing w:before="215" w:line="237" w:lineRule="auto"/>
              <w:ind w:left="430" w:right="10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Estou de acordo e afirmo a veracidade das informações acima.</w:t>
            </w:r>
          </w:p>
          <w:p w:rsidR="006C3AAD" w:rsidRDefault="006C3AAD">
            <w:pPr>
              <w:spacing w:before="215" w:line="237" w:lineRule="auto"/>
              <w:ind w:left="430" w:right="107"/>
              <w:jc w:val="both"/>
              <w:rPr>
                <w:sz w:val="18"/>
                <w:szCs w:val="18"/>
              </w:rPr>
            </w:pPr>
          </w:p>
          <w:p w:rsidR="006C3AAD" w:rsidRDefault="009D2180">
            <w:pPr>
              <w:tabs>
                <w:tab w:val="left" w:pos="8190"/>
              </w:tabs>
              <w:spacing w:line="237" w:lineRule="auto"/>
              <w:ind w:left="430" w:right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Local_____________________________________________Data_____________________________________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>Assinatura do (a) Secretário (a) Municipal de Saúde ________________________________________________</w:t>
            </w:r>
            <w:r>
              <w:rPr>
                <w:sz w:val="18"/>
                <w:szCs w:val="18"/>
                <w:u w:val="single"/>
              </w:rPr>
              <w:t xml:space="preserve">  </w:t>
            </w:r>
          </w:p>
          <w:p w:rsidR="006C3AAD" w:rsidRDefault="006C3AAD">
            <w:pPr>
              <w:spacing w:line="237" w:lineRule="auto"/>
              <w:ind w:right="3638"/>
              <w:rPr>
                <w:sz w:val="18"/>
                <w:szCs w:val="18"/>
              </w:rPr>
            </w:pPr>
          </w:p>
        </w:tc>
      </w:tr>
    </w:tbl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keepNext/>
        <w:spacing w:line="237" w:lineRule="auto"/>
        <w:ind w:left="3641" w:right="3638"/>
        <w:jc w:val="center"/>
        <w:rPr>
          <w:color w:val="231F20"/>
          <w:sz w:val="18"/>
          <w:szCs w:val="18"/>
        </w:rPr>
      </w:pPr>
    </w:p>
    <w:tbl>
      <w:tblPr>
        <w:tblStyle w:val="ad"/>
        <w:tblpPr w:leftFromText="180" w:rightFromText="180" w:topFromText="180" w:bottomFromText="180" w:vertAnchor="text" w:tblpX="-320" w:tblpY="299"/>
        <w:tblW w:w="10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80"/>
      </w:tblGrid>
      <w:tr w:rsidR="006C3AAD">
        <w:trPr>
          <w:trHeight w:val="8535"/>
        </w:trPr>
        <w:tc>
          <w:tcPr>
            <w:tcW w:w="10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C3AAD" w:rsidRDefault="009D2180">
            <w:pPr>
              <w:spacing w:line="217" w:lineRule="auto"/>
              <w:ind w:right="364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                                  </w:t>
            </w:r>
            <w:r>
              <w:rPr>
                <w:b/>
                <w:bCs/>
                <w:color w:val="231F20"/>
                <w:sz w:val="18"/>
                <w:szCs w:val="18"/>
              </w:rPr>
              <w:t>ANEXO V</w:t>
            </w:r>
          </w:p>
          <w:p w:rsidR="006C3AAD" w:rsidRDefault="009D2180">
            <w:pPr>
              <w:spacing w:line="237" w:lineRule="auto"/>
              <w:ind w:left="175" w:right="175"/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t xml:space="preserve">TERMO DE ADESÃO DE ESTABELECIMENTO SOB </w:t>
            </w:r>
            <w:r>
              <w:rPr>
                <w:b/>
                <w:bCs/>
                <w:i/>
                <w:iCs/>
                <w:color w:val="231F20"/>
                <w:sz w:val="18"/>
                <w:szCs w:val="18"/>
                <w:u w:val="single"/>
              </w:rPr>
              <w:t>GESTÃO ESTADUAL</w:t>
            </w:r>
            <w:r>
              <w:rPr>
                <w:b/>
                <w:bCs/>
                <w:color w:val="231F20"/>
                <w:sz w:val="18"/>
                <w:szCs w:val="18"/>
              </w:rPr>
              <w:t xml:space="preserve"> AO INCENTIVO FINANCEIRO PARA SESSÕES DE HEMODIÁLISE DE PACIENTES EM DRC NO SUS - </w:t>
            </w:r>
            <w:r>
              <w:rPr>
                <w:b/>
                <w:bCs/>
                <w:color w:val="231F20"/>
                <w:sz w:val="18"/>
                <w:szCs w:val="18"/>
                <w:u w:val="single"/>
              </w:rPr>
              <w:t>EIXO I</w:t>
            </w:r>
          </w:p>
          <w:p w:rsidR="006C3AAD" w:rsidRDefault="009D2180">
            <w:pPr>
              <w:tabs>
                <w:tab w:val="left" w:pos="7713"/>
                <w:tab w:val="left" w:pos="9691"/>
              </w:tabs>
              <w:spacing w:before="215" w:line="360" w:lineRule="auto"/>
              <w:ind w:left="430" w:right="10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 município de</w:t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</w:rPr>
              <w:t xml:space="preserve">através do Gestor (a) Municipal de Saúde </w:t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</w:rPr>
              <w:t>, vem apresentar o pleito de adesão à Resolução SES/MS nº XXX/2025 para o recebimento do incremento para sessões de hemodiálise em pacientes em DRC no SUS, do Estabelecimento Nomeado como ______________________________________________, cadastrado no CNES _________________________.</w:t>
            </w:r>
          </w:p>
          <w:p w:rsidR="006C3AAD" w:rsidRDefault="006C3AAD">
            <w:pPr>
              <w:spacing w:line="213" w:lineRule="auto"/>
              <w:ind w:left="430"/>
              <w:rPr>
                <w:b/>
                <w:bCs/>
                <w:sz w:val="18"/>
                <w:szCs w:val="18"/>
              </w:rPr>
            </w:pPr>
          </w:p>
          <w:p w:rsidR="006C3AAD" w:rsidRDefault="009D2180">
            <w:pPr>
              <w:spacing w:line="213" w:lineRule="auto"/>
              <w:ind w:left="43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Informar:</w:t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7177"/>
              </w:tabs>
              <w:spacing w:line="216" w:lineRule="auto"/>
              <w:ind w:left="607" w:hanging="177"/>
              <w:rPr>
                <w:rFonts w:ascii="Times New Roman" w:eastAsia="Times New Roman" w:hAnsi="Times New Roman" w:cs="Times New Roman"/>
              </w:rPr>
            </w:pPr>
            <w:r>
              <w:rPr>
                <w:sz w:val="18"/>
                <w:szCs w:val="18"/>
              </w:rPr>
              <w:t xml:space="preserve">Quantitativo de pacientes na fila de espera para hemodiálise SUS: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____________________________________________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9353"/>
              </w:tabs>
              <w:spacing w:line="216" w:lineRule="auto"/>
              <w:ind w:left="607" w:hanging="177"/>
            </w:pPr>
            <w:r>
              <w:rPr>
                <w:sz w:val="18"/>
                <w:szCs w:val="18"/>
              </w:rPr>
              <w:t>Quantidade de equipamentos e poltronas para hemodiálise em funcionamento SUS: _____________________</w:t>
            </w:r>
            <w:r>
              <w:rPr>
                <w:sz w:val="18"/>
                <w:szCs w:val="18"/>
                <w:u w:val="single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948"/>
              </w:tabs>
              <w:spacing w:line="216" w:lineRule="auto"/>
              <w:ind w:left="607" w:hanging="177"/>
            </w:pPr>
            <w:r>
              <w:rPr>
                <w:sz w:val="18"/>
                <w:szCs w:val="18"/>
              </w:rPr>
              <w:t>Quantitativo de pacientes em hemodiálise SUS: __________________________________________________</w:t>
            </w:r>
            <w:r>
              <w:rPr>
                <w:sz w:val="18"/>
                <w:szCs w:val="18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468"/>
              </w:tabs>
              <w:spacing w:line="360" w:lineRule="auto"/>
              <w:ind w:left="607" w:hanging="177"/>
            </w:pPr>
            <w:r>
              <w:rPr>
                <w:sz w:val="18"/>
                <w:szCs w:val="18"/>
              </w:rPr>
              <w:t>Quantitativo de pacientes em Diálise Peritoneal SUS: ______________________________________________</w:t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468"/>
              </w:tabs>
              <w:spacing w:line="360" w:lineRule="auto"/>
              <w:ind w:left="607" w:hanging="177"/>
            </w:pPr>
            <w:r>
              <w:rPr>
                <w:sz w:val="18"/>
                <w:szCs w:val="18"/>
              </w:rPr>
              <w:t>Número de turnos de hemodiálise por dia da semana (preencher com a quantidade de turnos: 1,2,3 ou 4 turnos)</w:t>
            </w:r>
          </w:p>
          <w:p w:rsidR="006C3AAD" w:rsidRDefault="009D2180">
            <w:pPr>
              <w:tabs>
                <w:tab w:val="left" w:pos="287"/>
                <w:tab w:val="left" w:pos="5468"/>
              </w:tabs>
              <w:spacing w:line="217" w:lineRule="auto"/>
              <w:ind w:left="2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proofErr w:type="gramStart"/>
            <w:r>
              <w:rPr>
                <w:sz w:val="18"/>
                <w:szCs w:val="18"/>
              </w:rPr>
              <w:t xml:space="preserve">(  </w:t>
            </w:r>
            <w:proofErr w:type="gramEnd"/>
            <w:r>
              <w:rPr>
                <w:sz w:val="18"/>
                <w:szCs w:val="18"/>
              </w:rPr>
              <w:t xml:space="preserve"> ) segunda (   ) terça (   ) quarta (   ) quinta (    ) sexta (    ) sábado</w:t>
            </w:r>
          </w:p>
          <w:p w:rsidR="006C3AAD" w:rsidRDefault="009D2180">
            <w:pPr>
              <w:spacing w:before="215" w:line="237" w:lineRule="auto"/>
              <w:ind w:left="430" w:right="107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(  )</w:t>
            </w:r>
            <w:proofErr w:type="gramEnd"/>
            <w:r>
              <w:rPr>
                <w:sz w:val="18"/>
                <w:szCs w:val="18"/>
              </w:rPr>
              <w:t xml:space="preserve"> O município sede do serviço, se </w:t>
            </w:r>
            <w:r>
              <w:rPr>
                <w:b/>
                <w:bCs/>
                <w:sz w:val="18"/>
                <w:szCs w:val="18"/>
              </w:rPr>
              <w:t>compromete</w:t>
            </w:r>
            <w:r>
              <w:rPr>
                <w:sz w:val="18"/>
                <w:szCs w:val="18"/>
              </w:rPr>
              <w:t xml:space="preserve"> a cumprir todos os requisitos descritos nesta Resolução para o recebimento do incentivo, após a assinatura deste Termo.</w:t>
            </w:r>
          </w:p>
          <w:p w:rsidR="006C3AAD" w:rsidRDefault="009D2180">
            <w:pPr>
              <w:spacing w:before="215" w:line="237" w:lineRule="auto"/>
              <w:ind w:left="430" w:right="10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Estou de acordo e afirmo a veracidade das informações acima.</w:t>
            </w:r>
          </w:p>
          <w:p w:rsidR="006C3AAD" w:rsidRDefault="009D2180">
            <w:pPr>
              <w:tabs>
                <w:tab w:val="left" w:pos="8138"/>
                <w:tab w:val="left" w:pos="8218"/>
              </w:tabs>
              <w:spacing w:before="215" w:line="237" w:lineRule="auto"/>
              <w:ind w:left="430" w:right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Local____________________________________________Data______________________________________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>Assinatura do responsável pelo estabelecimento____________________________________________________</w:t>
            </w:r>
          </w:p>
          <w:p w:rsidR="006C3AAD" w:rsidRDefault="009D2180">
            <w:pPr>
              <w:tabs>
                <w:tab w:val="left" w:pos="8138"/>
                <w:tab w:val="left" w:pos="8218"/>
              </w:tabs>
              <w:spacing w:before="215" w:line="237" w:lineRule="auto"/>
              <w:ind w:left="430" w:right="58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Assinatura do (a) Secretário (a) Municipal de Saúde_________________________________________________</w:t>
            </w:r>
          </w:p>
          <w:p w:rsidR="006C3AAD" w:rsidRDefault="006C3AAD">
            <w:pPr>
              <w:tabs>
                <w:tab w:val="left" w:pos="8190"/>
              </w:tabs>
              <w:spacing w:line="237" w:lineRule="auto"/>
              <w:ind w:left="430" w:right="2195"/>
              <w:rPr>
                <w:sz w:val="18"/>
                <w:szCs w:val="18"/>
                <w:u w:val="single"/>
              </w:rPr>
            </w:pPr>
          </w:p>
        </w:tc>
      </w:tr>
    </w:tbl>
    <w:p w:rsidR="006C3AAD" w:rsidRDefault="006C3AAD">
      <w:pPr>
        <w:tabs>
          <w:tab w:val="left" w:pos="8190"/>
        </w:tabs>
        <w:spacing w:line="237" w:lineRule="auto"/>
        <w:ind w:left="110" w:right="2195"/>
        <w:rPr>
          <w:color w:val="231F20"/>
          <w:sz w:val="18"/>
          <w:szCs w:val="18"/>
        </w:rPr>
      </w:pPr>
    </w:p>
    <w:tbl>
      <w:tblPr>
        <w:tblStyle w:val="ae"/>
        <w:tblW w:w="10980" w:type="dxa"/>
        <w:tblInd w:w="-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80"/>
      </w:tblGrid>
      <w:tr w:rsidR="006C3AAD">
        <w:trPr>
          <w:trHeight w:val="6375"/>
        </w:trPr>
        <w:tc>
          <w:tcPr>
            <w:tcW w:w="109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C3AAD" w:rsidRDefault="009D2180">
            <w:pPr>
              <w:ind w:right="-48"/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color w:val="231F20"/>
                <w:sz w:val="18"/>
                <w:szCs w:val="18"/>
              </w:rPr>
              <w:lastRenderedPageBreak/>
              <w:t>ANEXO VI</w:t>
            </w:r>
            <w:r>
              <w:rPr>
                <w:b/>
                <w:bCs/>
                <w:color w:val="231F20"/>
                <w:sz w:val="18"/>
                <w:szCs w:val="18"/>
              </w:rPr>
              <w:br/>
              <w:t>TERMO DE ADESÃO DE ESTABELECIMENTO SOB</w:t>
            </w:r>
            <w:r>
              <w:rPr>
                <w:b/>
                <w:bCs/>
                <w:i/>
                <w:iCs/>
                <w:color w:val="231F20"/>
                <w:sz w:val="18"/>
                <w:szCs w:val="18"/>
                <w:u w:val="single"/>
              </w:rPr>
              <w:t xml:space="preserve"> GESTÃO ESTADUAL</w:t>
            </w:r>
            <w:r>
              <w:rPr>
                <w:b/>
                <w:bCs/>
                <w:color w:val="231F20"/>
                <w:sz w:val="18"/>
                <w:szCs w:val="18"/>
              </w:rPr>
              <w:t xml:space="preserve"> AO INCENTIVO FINANCEIRO PARA AMPLIAÇÃO DO ACESSO À DIÁLISE PERITONEAL  DE PACIENTES EM DRC NO SUS - </w:t>
            </w:r>
            <w:r>
              <w:rPr>
                <w:b/>
                <w:bCs/>
                <w:color w:val="231F20"/>
                <w:sz w:val="18"/>
                <w:szCs w:val="18"/>
                <w:u w:val="single"/>
              </w:rPr>
              <w:t>EIXO II</w:t>
            </w:r>
          </w:p>
          <w:p w:rsidR="006C3AAD" w:rsidRDefault="009D2180">
            <w:pPr>
              <w:tabs>
                <w:tab w:val="left" w:pos="7713"/>
                <w:tab w:val="left" w:pos="9691"/>
              </w:tabs>
              <w:spacing w:before="215" w:line="360" w:lineRule="auto"/>
              <w:ind w:left="430" w:right="10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 município de</w:t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</w:rPr>
              <w:t xml:space="preserve">através do Gestor (a) Municipal de Saúde </w:t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  <w:u w:val="single"/>
              </w:rPr>
              <w:tab/>
            </w:r>
            <w:r>
              <w:rPr>
                <w:sz w:val="18"/>
                <w:szCs w:val="18"/>
              </w:rPr>
              <w:t>, vem apresentar o pleito de adesão à Resolução SES/MS nº XXX/2025 para o recebimento do incremento para ampliação do acesso à Diálise Peritoneal em pacientes em DRC no SUS, do Estabelecimento Nomeado como ______________________________________________, cadastrado no CNES _________________________.</w:t>
            </w:r>
          </w:p>
          <w:p w:rsidR="006C3AAD" w:rsidRDefault="006C3A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30"/>
              <w:rPr>
                <w:b/>
                <w:bCs/>
                <w:color w:val="000000"/>
                <w:sz w:val="18"/>
                <w:szCs w:val="18"/>
              </w:rPr>
            </w:pPr>
            <w:bookmarkStart w:id="1" w:name="_heading=h.4jfrym7ni6gw" w:colFirst="0" w:colLast="0"/>
            <w:bookmarkEnd w:id="1"/>
          </w:p>
          <w:p w:rsidR="006C3AAD" w:rsidRDefault="009D2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430"/>
              <w:rPr>
                <w:b/>
                <w:bCs/>
                <w:color w:val="000000"/>
                <w:sz w:val="18"/>
                <w:szCs w:val="18"/>
              </w:rPr>
            </w:pPr>
            <w:bookmarkStart w:id="2" w:name="_heading=h.l8xh384jyjww" w:colFirst="0" w:colLast="0"/>
            <w:bookmarkEnd w:id="2"/>
            <w:r>
              <w:rPr>
                <w:b/>
                <w:bCs/>
                <w:color w:val="000000"/>
                <w:sz w:val="18"/>
                <w:szCs w:val="18"/>
              </w:rPr>
              <w:t>Informar:</w:t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7177"/>
              </w:tabs>
              <w:spacing w:line="216" w:lineRule="auto"/>
              <w:ind w:left="607" w:hanging="177"/>
              <w:rPr>
                <w:rFonts w:ascii="Times New Roman" w:eastAsia="Times New Roman" w:hAnsi="Times New Roman" w:cs="Times New Roman"/>
              </w:rPr>
            </w:pPr>
            <w:r>
              <w:rPr>
                <w:sz w:val="18"/>
                <w:szCs w:val="18"/>
              </w:rPr>
              <w:t xml:space="preserve">Quantitativo de pacientes na fila de espera para hemodiálise SUS: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____________________________________________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9353"/>
              </w:tabs>
              <w:spacing w:line="216" w:lineRule="auto"/>
              <w:ind w:left="607" w:hanging="177"/>
            </w:pPr>
            <w:r>
              <w:rPr>
                <w:sz w:val="18"/>
                <w:szCs w:val="18"/>
              </w:rPr>
              <w:t>Quantidade de equipamentos e poltronas para hemodiálise em funcionamento SUS: _____________________</w:t>
            </w:r>
            <w:r>
              <w:rPr>
                <w:sz w:val="18"/>
                <w:szCs w:val="18"/>
                <w:u w:val="single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948"/>
              </w:tabs>
              <w:spacing w:line="216" w:lineRule="auto"/>
              <w:ind w:left="607" w:hanging="177"/>
            </w:pPr>
            <w:r>
              <w:rPr>
                <w:sz w:val="18"/>
                <w:szCs w:val="18"/>
              </w:rPr>
              <w:t>Quantitativo de pacientes em hemodiálise SUS: __________________________________________________</w:t>
            </w:r>
            <w:r>
              <w:rPr>
                <w:sz w:val="18"/>
                <w:szCs w:val="18"/>
              </w:rPr>
              <w:br/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468"/>
              </w:tabs>
              <w:spacing w:line="360" w:lineRule="auto"/>
              <w:ind w:left="607" w:hanging="177"/>
            </w:pPr>
            <w:r>
              <w:rPr>
                <w:sz w:val="18"/>
                <w:szCs w:val="18"/>
              </w:rPr>
              <w:t>Quantitativo de pacientes em Diálise Peritoneal SUS: ______________________________________________</w:t>
            </w:r>
          </w:p>
          <w:p w:rsidR="006C3AAD" w:rsidRDefault="009D2180">
            <w:pPr>
              <w:numPr>
                <w:ilvl w:val="0"/>
                <w:numId w:val="1"/>
              </w:numPr>
              <w:tabs>
                <w:tab w:val="left" w:pos="287"/>
                <w:tab w:val="left" w:pos="5468"/>
              </w:tabs>
              <w:spacing w:line="360" w:lineRule="auto"/>
              <w:ind w:left="607" w:hanging="177"/>
            </w:pPr>
            <w:r>
              <w:rPr>
                <w:sz w:val="18"/>
                <w:szCs w:val="18"/>
              </w:rPr>
              <w:t>Número de turnos de hemodiálise por dia da semana (preencher com a quantidade de turnos: 1,2,3 ou 4 turnos)</w:t>
            </w:r>
          </w:p>
          <w:p w:rsidR="006C3AAD" w:rsidRDefault="009D2180">
            <w:pPr>
              <w:tabs>
                <w:tab w:val="left" w:pos="287"/>
                <w:tab w:val="left" w:pos="5468"/>
              </w:tabs>
              <w:spacing w:line="217" w:lineRule="auto"/>
              <w:ind w:left="28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proofErr w:type="gramStart"/>
            <w:r>
              <w:rPr>
                <w:sz w:val="18"/>
                <w:szCs w:val="18"/>
              </w:rPr>
              <w:t xml:space="preserve">(  </w:t>
            </w:r>
            <w:proofErr w:type="gramEnd"/>
            <w:r>
              <w:rPr>
                <w:sz w:val="18"/>
                <w:szCs w:val="18"/>
              </w:rPr>
              <w:t xml:space="preserve"> ) segunda (   </w:t>
            </w:r>
            <w:bookmarkStart w:id="3" w:name="_GoBack"/>
            <w:bookmarkEnd w:id="3"/>
            <w:r>
              <w:rPr>
                <w:sz w:val="18"/>
                <w:szCs w:val="18"/>
              </w:rPr>
              <w:t>) terç</w:t>
            </w:r>
            <w:r w:rsidR="00325FD4">
              <w:rPr>
                <w:sz w:val="18"/>
                <w:szCs w:val="18"/>
              </w:rPr>
              <w:t xml:space="preserve">a (   ) quarta (   ) quinta (   ) sexta ( </w:t>
            </w:r>
            <w:r>
              <w:rPr>
                <w:sz w:val="18"/>
                <w:szCs w:val="18"/>
              </w:rPr>
              <w:t xml:space="preserve">  ) sábado</w:t>
            </w:r>
          </w:p>
          <w:p w:rsidR="006C3AAD" w:rsidRDefault="009D2180">
            <w:pPr>
              <w:spacing w:before="215" w:line="237" w:lineRule="auto"/>
              <w:ind w:left="430" w:right="10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 </w:t>
            </w:r>
            <w:r w:rsidR="00325FD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) O município sede do serviço, se </w:t>
            </w:r>
            <w:r>
              <w:rPr>
                <w:b/>
                <w:bCs/>
                <w:sz w:val="18"/>
                <w:szCs w:val="18"/>
              </w:rPr>
              <w:t>compromete</w:t>
            </w:r>
            <w:r>
              <w:rPr>
                <w:sz w:val="18"/>
                <w:szCs w:val="18"/>
              </w:rPr>
              <w:t xml:space="preserve"> a cumprir todos os requisitos descritos nesta Resolução para o recebimento do incentivo.</w:t>
            </w:r>
          </w:p>
          <w:p w:rsidR="006C3AAD" w:rsidRDefault="006C3AAD">
            <w:pPr>
              <w:spacing w:before="215" w:line="237" w:lineRule="auto"/>
              <w:ind w:left="430" w:right="107"/>
              <w:jc w:val="both"/>
              <w:rPr>
                <w:sz w:val="18"/>
                <w:szCs w:val="18"/>
              </w:rPr>
            </w:pPr>
          </w:p>
          <w:p w:rsidR="006C3AAD" w:rsidRDefault="009D2180">
            <w:pPr>
              <w:tabs>
                <w:tab w:val="left" w:pos="8190"/>
              </w:tabs>
              <w:spacing w:line="237" w:lineRule="auto"/>
              <w:ind w:left="430" w:right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Local_____________________________________________Data_____________________________________</w:t>
            </w:r>
            <w:r>
              <w:rPr>
                <w:sz w:val="18"/>
                <w:szCs w:val="18"/>
              </w:rPr>
              <w:br/>
            </w:r>
          </w:p>
          <w:p w:rsidR="006C3AAD" w:rsidRDefault="009D2180">
            <w:pPr>
              <w:tabs>
                <w:tab w:val="left" w:pos="8190"/>
              </w:tabs>
              <w:spacing w:line="237" w:lineRule="auto"/>
              <w:ind w:left="430" w:right="5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Assinatura do responsável pelo estabelecimento____________________________________________________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>Assinatura do (a) Secretário (a) Municipal de Saúde ________________________________________________</w:t>
            </w:r>
            <w:r>
              <w:rPr>
                <w:sz w:val="18"/>
                <w:szCs w:val="18"/>
                <w:u w:val="single"/>
              </w:rPr>
              <w:t xml:space="preserve">  </w:t>
            </w:r>
          </w:p>
          <w:p w:rsidR="006C3AAD" w:rsidRDefault="006C3AAD">
            <w:pPr>
              <w:spacing w:line="237" w:lineRule="auto"/>
              <w:ind w:right="3638"/>
              <w:rPr>
                <w:sz w:val="18"/>
                <w:szCs w:val="18"/>
              </w:rPr>
            </w:pPr>
          </w:p>
        </w:tc>
      </w:tr>
    </w:tbl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6C3AAD">
      <w:pPr>
        <w:ind w:right="3641"/>
        <w:rPr>
          <w:b/>
          <w:bCs/>
          <w:sz w:val="18"/>
          <w:szCs w:val="18"/>
        </w:rPr>
      </w:pP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ANEXO VII - PLANILHA DE ATENDIMENTOS DE TRS DA RESOLUÇÃO SES/MS Nº XXXXX, DE XX DE JANEIRO DE 2026: Disponível no link: </w:t>
      </w:r>
      <w:r>
        <w:rPr>
          <w:b/>
          <w:bCs/>
          <w:sz w:val="18"/>
          <w:szCs w:val="18"/>
        </w:rPr>
        <w:br/>
      </w:r>
      <w:hyperlink r:id="rId6">
        <w:r w:rsidR="00D161D0" w:rsidRPr="00D161D0">
          <w:rPr>
            <w:b/>
            <w:bCs/>
            <w:color w:val="1155CC"/>
            <w:sz w:val="18"/>
            <w:szCs w:val="18"/>
            <w:u w:val="single"/>
          </w:rPr>
          <w:t>https://docs.google.com/spreadsheets/d/1TuTVG70PMgpB_zTxDkNqWpjREI1RUiRyw0BwNS9wn4M/edit?gid=0#gid=0</w:t>
        </w:r>
        <w:r>
          <w:rPr>
            <w:b/>
            <w:bCs/>
            <w:color w:val="1155CC"/>
            <w:sz w:val="18"/>
            <w:szCs w:val="18"/>
            <w:u w:val="single"/>
          </w:rPr>
          <w:br/>
        </w:r>
      </w:hyperlink>
    </w:p>
    <w:p w:rsidR="006C3AAD" w:rsidRDefault="006C3AAD">
      <w:pPr>
        <w:jc w:val="center"/>
        <w:rPr>
          <w:b/>
          <w:bCs/>
          <w:sz w:val="18"/>
          <w:szCs w:val="18"/>
        </w:rPr>
      </w:pPr>
    </w:p>
    <w:p w:rsidR="006C3AAD" w:rsidRDefault="009D2180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ANEXO VIII - DO MONITORAMENTO</w:t>
      </w:r>
    </w:p>
    <w:p w:rsidR="006C3AAD" w:rsidRDefault="006C3AAD">
      <w:pPr>
        <w:jc w:val="center"/>
        <w:rPr>
          <w:b/>
          <w:bCs/>
          <w:sz w:val="18"/>
          <w:szCs w:val="18"/>
        </w:rPr>
      </w:pPr>
    </w:p>
    <w:p w:rsidR="006C3AAD" w:rsidRDefault="009D2180">
      <w:pPr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INDICADOR EIXO I:</w:t>
      </w:r>
      <w:r>
        <w:rPr>
          <w:sz w:val="18"/>
          <w:szCs w:val="18"/>
        </w:rPr>
        <w:t xml:space="preserve"> Proporção de pacientes em Hemodiálise com </w:t>
      </w:r>
      <w:proofErr w:type="spellStart"/>
      <w:r>
        <w:rPr>
          <w:sz w:val="18"/>
          <w:szCs w:val="18"/>
        </w:rPr>
        <w:t>Kt</w:t>
      </w:r>
      <w:proofErr w:type="spellEnd"/>
      <w:r>
        <w:rPr>
          <w:sz w:val="18"/>
          <w:szCs w:val="18"/>
        </w:rPr>
        <w:t>/V &gt; 1,3.</w:t>
      </w: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sz w:val="18"/>
          <w:szCs w:val="18"/>
        </w:rPr>
        <w:t xml:space="preserve">DESCRIÇÃO: Mede a eficácia do tratamento de hemodiálise, considerando pacientes com </w:t>
      </w:r>
      <w:proofErr w:type="spellStart"/>
      <w:r>
        <w:rPr>
          <w:sz w:val="18"/>
          <w:szCs w:val="18"/>
        </w:rPr>
        <w:t>Kt</w:t>
      </w:r>
      <w:proofErr w:type="spellEnd"/>
      <w:r>
        <w:rPr>
          <w:sz w:val="18"/>
          <w:szCs w:val="18"/>
        </w:rPr>
        <w:t>/V maior que 1,3, conforme avaliação mensal.</w:t>
      </w: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sz w:val="18"/>
          <w:szCs w:val="18"/>
        </w:rPr>
        <w:t xml:space="preserve">MÉTODO DE CÁLCULO: Proporção = </w:t>
      </w:r>
      <w:proofErr w:type="spellStart"/>
      <w:r>
        <w:rPr>
          <w:sz w:val="18"/>
          <w:szCs w:val="18"/>
        </w:rPr>
        <w:t>N.°</w:t>
      </w:r>
      <w:proofErr w:type="spellEnd"/>
      <w:r>
        <w:rPr>
          <w:sz w:val="18"/>
          <w:szCs w:val="18"/>
        </w:rPr>
        <w:t xml:space="preserve"> de pacientes com </w:t>
      </w:r>
      <w:proofErr w:type="spellStart"/>
      <w:r>
        <w:rPr>
          <w:sz w:val="18"/>
          <w:szCs w:val="18"/>
        </w:rPr>
        <w:t>Kt</w:t>
      </w:r>
      <w:proofErr w:type="spellEnd"/>
      <w:r>
        <w:rPr>
          <w:sz w:val="18"/>
          <w:szCs w:val="18"/>
        </w:rPr>
        <w:t>/V &gt; 1,3</w:t>
      </w:r>
      <w:r>
        <w:rPr>
          <w:sz w:val="18"/>
          <w:szCs w:val="18"/>
        </w:rPr>
        <w:br/>
        <w:t xml:space="preserve">                                                     __________________________    X 101</w:t>
      </w:r>
      <w:r>
        <w:rPr>
          <w:sz w:val="18"/>
          <w:szCs w:val="18"/>
        </w:rPr>
        <w:br/>
        <w:t xml:space="preserve">                                                 </w:t>
      </w:r>
      <w:proofErr w:type="spellStart"/>
      <w:r>
        <w:rPr>
          <w:sz w:val="18"/>
          <w:szCs w:val="18"/>
        </w:rPr>
        <w:t>N.°</w:t>
      </w:r>
      <w:proofErr w:type="spellEnd"/>
      <w:r>
        <w:rPr>
          <w:sz w:val="18"/>
          <w:szCs w:val="18"/>
        </w:rPr>
        <w:t xml:space="preserve"> total de pacientes em hemodiálise</w:t>
      </w: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sz w:val="18"/>
          <w:szCs w:val="18"/>
        </w:rPr>
        <w:t>FONTE: Sistema de Informação Ambulatorial do SUS (SIA/SUS) e Planilha de Atendimentos de TRS (</w:t>
      </w:r>
      <w:r>
        <w:rPr>
          <w:b/>
          <w:bCs/>
          <w:color w:val="231F20"/>
          <w:sz w:val="18"/>
          <w:szCs w:val="18"/>
        </w:rPr>
        <w:t>Anexo VII),</w:t>
      </w:r>
      <w:r>
        <w:rPr>
          <w:color w:val="231F20"/>
          <w:sz w:val="18"/>
          <w:szCs w:val="18"/>
        </w:rPr>
        <w:t xml:space="preserve"> desta Resolução</w:t>
      </w:r>
      <w:r>
        <w:rPr>
          <w:sz w:val="18"/>
          <w:szCs w:val="18"/>
        </w:rPr>
        <w:t>.</w:t>
      </w: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sz w:val="18"/>
          <w:szCs w:val="18"/>
        </w:rPr>
        <w:t>UNIDADE DE MEDIDA: Percentual (%).</w:t>
      </w: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sz w:val="18"/>
          <w:szCs w:val="18"/>
        </w:rPr>
        <w:t xml:space="preserve">PERIODICIDADE: Mensal. </w:t>
      </w:r>
    </w:p>
    <w:p w:rsidR="006C3AAD" w:rsidRDefault="006C3AAD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  <w:highlight w:val="yellow"/>
        </w:rPr>
      </w:pP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b/>
          <w:bCs/>
          <w:sz w:val="18"/>
          <w:szCs w:val="18"/>
        </w:rPr>
        <w:t>INDICADOR EIXO II:</w:t>
      </w:r>
      <w:r>
        <w:rPr>
          <w:sz w:val="18"/>
          <w:szCs w:val="18"/>
        </w:rPr>
        <w:t xml:space="preserve"> Produção de diálise peritoneal (procedimento 03.05.01.016-6) por município executor.</w:t>
      </w: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sz w:val="18"/>
          <w:szCs w:val="18"/>
        </w:rPr>
        <w:t>DESCRIÇÃO: Mede a produção do procedimento 03.05.01.016-6 – Manutenção e Acompanhamento Domiciliar de Paciente Submetido a DPA /DPAC, aprovada no Sistema de Informação Ambulatorial do SUS (SIA/SUS), por município.</w:t>
      </w: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sz w:val="18"/>
          <w:szCs w:val="18"/>
        </w:rPr>
        <w:t xml:space="preserve">MÉTODO DE CÁLCULO: Somatório de Pacientes atendidos por diálise peritoneal por município executor. </w:t>
      </w: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sz w:val="18"/>
          <w:szCs w:val="18"/>
        </w:rPr>
        <w:t xml:space="preserve">FONTE: Sistema de Informação Ambulatorial do SUS (SIA/SUS). </w:t>
      </w: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sz w:val="18"/>
          <w:szCs w:val="18"/>
        </w:rPr>
        <w:t>UNIDADE DE MEDIDA: Número absoluto.</w:t>
      </w:r>
    </w:p>
    <w:p w:rsidR="006C3AAD" w:rsidRDefault="009D2180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  <w:r>
        <w:rPr>
          <w:sz w:val="18"/>
          <w:szCs w:val="18"/>
        </w:rPr>
        <w:t>PERIODICIDADE: Mensal.</w:t>
      </w:r>
    </w:p>
    <w:p w:rsidR="006C3AAD" w:rsidRDefault="006C3AAD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</w:p>
    <w:p w:rsidR="006C3AAD" w:rsidRDefault="006C3AAD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</w:p>
    <w:p w:rsidR="006C3AAD" w:rsidRDefault="006C3AAD">
      <w:pPr>
        <w:pBdr>
          <w:top w:val="nil"/>
          <w:left w:val="nil"/>
          <w:bottom w:val="nil"/>
          <w:right w:val="nil"/>
          <w:between w:val="nil"/>
        </w:pBdr>
        <w:spacing w:before="166"/>
        <w:rPr>
          <w:sz w:val="18"/>
          <w:szCs w:val="18"/>
        </w:rPr>
      </w:pPr>
    </w:p>
    <w:sectPr w:rsidR="006C3AAD">
      <w:pgSz w:w="11910" w:h="16840"/>
      <w:pgMar w:top="720" w:right="740" w:bottom="980" w:left="740" w:header="32" w:footer="71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475B1FA-1826-45FD-8B3E-7B914ADDD6F4}"/>
    <w:embedBold r:id="rId2" w:fontKey="{9A873A8D-79A1-4EFE-BBA5-2C1B9B8AEB96}"/>
    <w:embedBoldItalic r:id="rId3" w:fontKey="{40F58673-4917-45C2-84DA-78223349EA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00FE5DC-530A-4276-A1B0-EFE5E1FEB8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98B522-4914-437D-98E3-8F7904C558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9F89325-4E9E-464C-BA20-D150DA1AE8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A141E"/>
    <w:multiLevelType w:val="multilevel"/>
    <w:tmpl w:val="F1502CF6"/>
    <w:lvl w:ilvl="0">
      <w:start w:val="1"/>
      <w:numFmt w:val="lowerLetter"/>
      <w:lvlText w:val="%1)"/>
      <w:lvlJc w:val="left"/>
      <w:pPr>
        <w:ind w:left="930" w:hanging="254"/>
      </w:pPr>
      <w:rPr>
        <w:rFonts w:ascii="Verdana" w:eastAsia="Verdana" w:hAnsi="Verdana" w:cs="Verdana"/>
        <w:b w:val="0"/>
        <w:bCs w:val="0"/>
        <w:i w:val="0"/>
        <w:iCs w:val="0"/>
        <w:color w:val="231F20"/>
        <w:sz w:val="18"/>
        <w:szCs w:val="18"/>
      </w:rPr>
    </w:lvl>
    <w:lvl w:ilvl="1">
      <w:numFmt w:val="bullet"/>
      <w:lvlText w:val="•"/>
      <w:lvlJc w:val="left"/>
      <w:pPr>
        <w:ind w:left="1888" w:hanging="254"/>
      </w:pPr>
    </w:lvl>
    <w:lvl w:ilvl="2">
      <w:numFmt w:val="bullet"/>
      <w:lvlText w:val="•"/>
      <w:lvlJc w:val="left"/>
      <w:pPr>
        <w:ind w:left="2837" w:hanging="254"/>
      </w:pPr>
    </w:lvl>
    <w:lvl w:ilvl="3">
      <w:numFmt w:val="bullet"/>
      <w:lvlText w:val="•"/>
      <w:lvlJc w:val="left"/>
      <w:pPr>
        <w:ind w:left="3785" w:hanging="254"/>
      </w:pPr>
    </w:lvl>
    <w:lvl w:ilvl="4">
      <w:numFmt w:val="bullet"/>
      <w:lvlText w:val="•"/>
      <w:lvlJc w:val="left"/>
      <w:pPr>
        <w:ind w:left="4734" w:hanging="254"/>
      </w:pPr>
    </w:lvl>
    <w:lvl w:ilvl="5">
      <w:numFmt w:val="bullet"/>
      <w:lvlText w:val="•"/>
      <w:lvlJc w:val="left"/>
      <w:pPr>
        <w:ind w:left="5682" w:hanging="253"/>
      </w:pPr>
    </w:lvl>
    <w:lvl w:ilvl="6">
      <w:numFmt w:val="bullet"/>
      <w:lvlText w:val="•"/>
      <w:lvlJc w:val="left"/>
      <w:pPr>
        <w:ind w:left="6631" w:hanging="254"/>
      </w:pPr>
    </w:lvl>
    <w:lvl w:ilvl="7">
      <w:numFmt w:val="bullet"/>
      <w:lvlText w:val="•"/>
      <w:lvlJc w:val="left"/>
      <w:pPr>
        <w:ind w:left="7579" w:hanging="254"/>
      </w:pPr>
    </w:lvl>
    <w:lvl w:ilvl="8">
      <w:numFmt w:val="bullet"/>
      <w:lvlText w:val="•"/>
      <w:lvlJc w:val="left"/>
      <w:pPr>
        <w:ind w:left="8528" w:hanging="254"/>
      </w:pPr>
    </w:lvl>
  </w:abstractNum>
  <w:abstractNum w:abstractNumId="1" w15:restartNumberingAfterBreak="0">
    <w:nsid w:val="343E75AD"/>
    <w:multiLevelType w:val="multilevel"/>
    <w:tmpl w:val="A2A28FE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7396116F"/>
    <w:multiLevelType w:val="multilevel"/>
    <w:tmpl w:val="06B0FE94"/>
    <w:lvl w:ilvl="0">
      <w:numFmt w:val="bullet"/>
      <w:lvlText w:val="*"/>
      <w:lvlJc w:val="left"/>
      <w:pPr>
        <w:ind w:left="288" w:hanging="178"/>
      </w:pPr>
      <w:rPr>
        <w:rFonts w:ascii="Verdana" w:eastAsia="Verdana" w:hAnsi="Verdana" w:cs="Verdana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1294" w:hanging="178"/>
      </w:pPr>
    </w:lvl>
    <w:lvl w:ilvl="2">
      <w:numFmt w:val="bullet"/>
      <w:lvlText w:val="•"/>
      <w:lvlJc w:val="left"/>
      <w:pPr>
        <w:ind w:left="2309" w:hanging="178"/>
      </w:pPr>
    </w:lvl>
    <w:lvl w:ilvl="3">
      <w:numFmt w:val="bullet"/>
      <w:lvlText w:val="•"/>
      <w:lvlJc w:val="left"/>
      <w:pPr>
        <w:ind w:left="3323" w:hanging="178"/>
      </w:pPr>
    </w:lvl>
    <w:lvl w:ilvl="4">
      <w:numFmt w:val="bullet"/>
      <w:lvlText w:val="•"/>
      <w:lvlJc w:val="left"/>
      <w:pPr>
        <w:ind w:left="4338" w:hanging="178"/>
      </w:pPr>
    </w:lvl>
    <w:lvl w:ilvl="5">
      <w:numFmt w:val="bullet"/>
      <w:lvlText w:val="•"/>
      <w:lvlJc w:val="left"/>
      <w:pPr>
        <w:ind w:left="5352" w:hanging="177"/>
      </w:pPr>
    </w:lvl>
    <w:lvl w:ilvl="6">
      <w:numFmt w:val="bullet"/>
      <w:lvlText w:val="•"/>
      <w:lvlJc w:val="left"/>
      <w:pPr>
        <w:ind w:left="6367" w:hanging="177"/>
      </w:pPr>
    </w:lvl>
    <w:lvl w:ilvl="7">
      <w:numFmt w:val="bullet"/>
      <w:lvlText w:val="•"/>
      <w:lvlJc w:val="left"/>
      <w:pPr>
        <w:ind w:left="7381" w:hanging="177"/>
      </w:pPr>
    </w:lvl>
    <w:lvl w:ilvl="8">
      <w:numFmt w:val="bullet"/>
      <w:lvlText w:val="•"/>
      <w:lvlJc w:val="left"/>
      <w:pPr>
        <w:ind w:left="8396" w:hanging="178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AAD"/>
    <w:rsid w:val="00325FD4"/>
    <w:rsid w:val="0038585A"/>
    <w:rsid w:val="006175D5"/>
    <w:rsid w:val="006C3AAD"/>
    <w:rsid w:val="00783A9E"/>
    <w:rsid w:val="009D2180"/>
    <w:rsid w:val="00B41DE3"/>
    <w:rsid w:val="00D1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3824A"/>
  <w15:docId w15:val="{CC5450E9-E0DA-4D81-A5CC-42BF20338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Verdana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20"/>
      <w:outlineLvl w:val="0"/>
    </w:pPr>
    <w:rPr>
      <w:b/>
      <w:bCs/>
      <w:sz w:val="18"/>
      <w:szCs w:val="1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10"/>
      <w:jc w:val="both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  <w:pPr>
      <w:ind w:left="110" w:firstLine="567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22"/>
    </w:pPr>
  </w:style>
  <w:style w:type="paragraph" w:styleId="Cabealho">
    <w:name w:val="header"/>
    <w:basedOn w:val="Normal"/>
    <w:link w:val="CabealhoChar"/>
    <w:uiPriority w:val="99"/>
    <w:unhideWhenUsed/>
    <w:rsid w:val="009E57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E57BA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9E57B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57BA"/>
    <w:rPr>
      <w:rFonts w:ascii="Verdana" w:eastAsia="Verdana" w:hAnsi="Verdana" w:cs="Verdana"/>
      <w:lang w:val="pt-PT"/>
    </w:rPr>
  </w:style>
  <w:style w:type="table" w:styleId="Tabelacomgrade">
    <w:name w:val="Table Grid"/>
    <w:basedOn w:val="Tabelanormal"/>
    <w:uiPriority w:val="39"/>
    <w:rsid w:val="00C90C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">
    <w:name w:val="Grid Table 4"/>
    <w:basedOn w:val="Tabelanormal"/>
    <w:uiPriority w:val="49"/>
    <w:rsid w:val="00C90CD6"/>
    <w:pPr>
      <w:widowControl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widowControl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7">
    <w:basedOn w:val="TableNormal1"/>
    <w:pPr>
      <w:widowControl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8">
    <w:basedOn w:val="TableNormal1"/>
    <w:pPr>
      <w:widowControl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drive/u/0/folders/1rsO53YbTQA0ckjxMcKNUwEoB6T3siNyI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x24nwXdCF6H+5i2MVWwbRolnug==">CgMxLjAyDmguOTM3MjkxeTdud3B0Mg5oLjRqZnJ5bTduaTZndzIOaC5sOHhoMzg0anlqd3c4AHIhMUUzUWpKTU84Y0E2UFJaYTNqRnY3cl9fOXJhNFJYczZN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1447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Arielle Jheniffer L. do N. Vicentini dos Reis</dc:creator>
  <cp:lastModifiedBy>Cosme Luís dos Santos</cp:lastModifiedBy>
  <cp:revision>2</cp:revision>
  <dcterms:created xsi:type="dcterms:W3CDTF">2026-01-27T18:33:00Z</dcterms:created>
  <dcterms:modified xsi:type="dcterms:W3CDTF">2026-01-27T18:33:00Z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2024-01-31T00:00:00Z</vt:filetime>
  </property>
</Properties>
</file>